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F75A" w14:textId="77777777" w:rsidR="000F1B59" w:rsidRPr="000F1B59" w:rsidRDefault="000F1B59" w:rsidP="000F1B59">
      <w:pPr>
        <w:rPr>
          <w:sz w:val="32"/>
          <w:szCs w:val="32"/>
        </w:rPr>
      </w:pPr>
      <w:r w:rsidRPr="000F1B59">
        <w:rPr>
          <w:sz w:val="32"/>
          <w:szCs w:val="32"/>
        </w:rPr>
        <w:t xml:space="preserve">More About </w:t>
      </w:r>
      <w:r w:rsidRPr="000F1B59">
        <w:rPr>
          <w:sz w:val="32"/>
          <w:szCs w:val="32"/>
        </w:rPr>
        <w:t xml:space="preserve">Ketamine </w:t>
      </w:r>
      <w:r w:rsidRPr="000F1B59">
        <w:rPr>
          <w:sz w:val="32"/>
          <w:szCs w:val="32"/>
        </w:rPr>
        <w:t xml:space="preserve"> Therapy</w:t>
      </w:r>
    </w:p>
    <w:p w14:paraId="6CB6F55E" w14:textId="77777777" w:rsidR="000F1B59" w:rsidRDefault="000F1B59" w:rsidP="000F1B59"/>
    <w:p w14:paraId="530D4D26" w14:textId="4EE61B6D" w:rsidR="000F1B59" w:rsidRDefault="000F1B59" w:rsidP="000F1B59">
      <w:r>
        <w:t>Ketamine infusion treatment is a medical procedure that involves administering</w:t>
      </w:r>
    </w:p>
    <w:p w14:paraId="405597FA" w14:textId="77777777" w:rsidR="000F1B59" w:rsidRDefault="000F1B59" w:rsidP="000F1B59">
      <w:r>
        <w:t>ketamine, a powerful anesthetic and dissociative drug, intravenously (into a vein) for</w:t>
      </w:r>
    </w:p>
    <w:p w14:paraId="2EB41E40" w14:textId="77777777" w:rsidR="000F1B59" w:rsidRDefault="000F1B59" w:rsidP="000F1B59">
      <w:r>
        <w:t>therapeutic purposes. This treatment is used to help manage conditions such as chronic</w:t>
      </w:r>
    </w:p>
    <w:p w14:paraId="4EF93B37" w14:textId="77777777" w:rsidR="000F1B59" w:rsidRDefault="000F1B59" w:rsidP="000F1B59">
      <w:r>
        <w:t>pain, depression, anxiety, and post-traumatic stress disorder (PTSD).</w:t>
      </w:r>
    </w:p>
    <w:p w14:paraId="718EF673" w14:textId="77777777" w:rsidR="000F1B59" w:rsidRDefault="000F1B59" w:rsidP="000F1B59"/>
    <w:p w14:paraId="4A618F23" w14:textId="77777777" w:rsidR="000F1B59" w:rsidRDefault="000F1B59" w:rsidP="000F1B59">
      <w:r>
        <w:t>During a ketamine infusion, a patient will receive a slow and controlled dose of the drug</w:t>
      </w:r>
    </w:p>
    <w:p w14:paraId="1BBD099C" w14:textId="77777777" w:rsidR="000F1B59" w:rsidRDefault="000F1B59" w:rsidP="000F1B59">
      <w:r>
        <w:t>over a period of several hours. The exact dosing and duration of the infusion will</w:t>
      </w:r>
    </w:p>
    <w:p w14:paraId="3E265B9F" w14:textId="45BCDC0D" w:rsidR="000F1B59" w:rsidRDefault="000F1B59" w:rsidP="000F1B59">
      <w:r>
        <w:t>depend on various factors, including the patient</w:t>
      </w:r>
      <w:r>
        <w:t>’</w:t>
      </w:r>
      <w:r>
        <w:t>s medical history and the specific</w:t>
      </w:r>
    </w:p>
    <w:p w14:paraId="6095B435" w14:textId="77777777" w:rsidR="000F1B59" w:rsidRDefault="000F1B59" w:rsidP="000F1B59">
      <w:r>
        <w:t>condition being treated.</w:t>
      </w:r>
    </w:p>
    <w:p w14:paraId="1C30C7B2" w14:textId="77777777" w:rsidR="000F1B59" w:rsidRDefault="000F1B59" w:rsidP="000F1B59"/>
    <w:p w14:paraId="6A2F4019" w14:textId="77777777" w:rsidR="000F1B59" w:rsidRDefault="000F1B59" w:rsidP="000F1B59">
      <w:r>
        <w:t>Ketamine works by disrupting the normal functioning of certain nerve pathways in the</w:t>
      </w:r>
    </w:p>
    <w:p w14:paraId="31BB0009" w14:textId="77777777" w:rsidR="000F1B59" w:rsidRDefault="000F1B59" w:rsidP="000F1B59">
      <w:r>
        <w:t>brain and by altering the levels of certain neurotransmitters, such as glutamate and</w:t>
      </w:r>
    </w:p>
    <w:p w14:paraId="6DFD23E5" w14:textId="77777777" w:rsidR="000F1B59" w:rsidRDefault="000F1B59" w:rsidP="000F1B59">
      <w:r>
        <w:t>dopamine. These effects can lead to a range of therapeutic benefits, including rapid and</w:t>
      </w:r>
    </w:p>
    <w:p w14:paraId="23570519" w14:textId="77777777" w:rsidR="000F1B59" w:rsidRDefault="000F1B59" w:rsidP="000F1B59">
      <w:r>
        <w:t>profound pain relief, improved mood, and reduced symptoms of anxiety and depression.</w:t>
      </w:r>
    </w:p>
    <w:p w14:paraId="7C609860" w14:textId="77777777" w:rsidR="000F1B59" w:rsidRDefault="000F1B59" w:rsidP="000F1B59"/>
    <w:p w14:paraId="5C6B6221" w14:textId="7397195D" w:rsidR="000F1B59" w:rsidRDefault="000F1B59" w:rsidP="000F1B59">
      <w:r>
        <w:t>It</w:t>
      </w:r>
      <w:r>
        <w:t>’s</w:t>
      </w:r>
      <w:r>
        <w:t xml:space="preserve"> important to note that while ketamine infusion therapy can be highly effective for</w:t>
      </w:r>
    </w:p>
    <w:p w14:paraId="1EA061DC" w14:textId="28493783" w:rsidR="000F1B59" w:rsidRDefault="000F1B59" w:rsidP="000F1B59">
      <w:r>
        <w:t>some patients, it</w:t>
      </w:r>
      <w:r>
        <w:t>’</w:t>
      </w:r>
      <w:r>
        <w:t>s still considered an experimental treatment and more research is</w:t>
      </w:r>
    </w:p>
    <w:p w14:paraId="09D6EE8C" w14:textId="77777777" w:rsidR="000F1B59" w:rsidRDefault="000F1B59" w:rsidP="000F1B59">
      <w:r>
        <w:t>needed to fully understand its safety and long-term effects. Additionally, because</w:t>
      </w:r>
    </w:p>
    <w:p w14:paraId="158A1820" w14:textId="77777777" w:rsidR="000F1B59" w:rsidRDefault="000F1B59" w:rsidP="000F1B59">
      <w:r>
        <w:t>ketamine is a powerful and potentially addictive substance, it should only be</w:t>
      </w:r>
    </w:p>
    <w:p w14:paraId="53B9EFDC" w14:textId="6DCC3DFE" w:rsidR="00E40FBA" w:rsidRDefault="000F1B59" w:rsidP="000F1B59">
      <w:r>
        <w:t>administered under the close supervision of a qualified healthcare professional.</w:t>
      </w:r>
    </w:p>
    <w:sectPr w:rsidR="00E4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59"/>
    <w:rsid w:val="000F1B59"/>
    <w:rsid w:val="004C5608"/>
    <w:rsid w:val="00995104"/>
    <w:rsid w:val="00E40FBA"/>
    <w:rsid w:val="00F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6D67F"/>
  <w15:chartTrackingRefBased/>
  <w15:docId w15:val="{6628D10B-1EDF-A648-9567-646F04F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armstrong</dc:creator>
  <cp:keywords/>
  <dc:description/>
  <cp:lastModifiedBy>grace armstrong</cp:lastModifiedBy>
  <cp:revision>1</cp:revision>
  <dcterms:created xsi:type="dcterms:W3CDTF">2023-06-14T22:43:00Z</dcterms:created>
  <dcterms:modified xsi:type="dcterms:W3CDTF">2023-06-14T22:44:00Z</dcterms:modified>
</cp:coreProperties>
</file>